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E8" w:rsidRPr="00B548BC" w:rsidRDefault="00B44DE8" w:rsidP="00820FE5">
      <w:pPr>
        <w:pStyle w:val="Pavadinimas"/>
        <w:jc w:val="right"/>
        <w:rPr>
          <w:sz w:val="24"/>
          <w:szCs w:val="24"/>
        </w:rPr>
      </w:pPr>
      <w:r w:rsidRPr="00B548BC">
        <w:tab/>
      </w:r>
      <w:r w:rsidRPr="00B548BC">
        <w:tab/>
      </w:r>
      <w:r w:rsidRPr="00B548BC">
        <w:tab/>
      </w:r>
      <w:r w:rsidRPr="00B548BC">
        <w:tab/>
      </w:r>
      <w:r w:rsidRPr="00B548BC">
        <w:tab/>
      </w:r>
      <w:r w:rsidRPr="00B548BC">
        <w:tab/>
      </w:r>
      <w:r w:rsidRPr="00B548BC">
        <w:tab/>
      </w:r>
      <w:r w:rsidRPr="00B548BC">
        <w:tab/>
      </w:r>
      <w:r w:rsidR="00820FE5">
        <w:rPr>
          <w:sz w:val="24"/>
          <w:szCs w:val="24"/>
        </w:rPr>
        <w:t>Projektas</w:t>
      </w:r>
    </w:p>
    <w:p w:rsidR="00B44DE8" w:rsidRPr="00B548BC" w:rsidRDefault="00B44DE8" w:rsidP="00B44DE8">
      <w:pPr>
        <w:pStyle w:val="Pagrindinistekstas"/>
        <w:rPr>
          <w:sz w:val="24"/>
          <w:szCs w:val="24"/>
          <w:lang w:eastAsia="en-GB"/>
        </w:rPr>
      </w:pPr>
    </w:p>
    <w:p w:rsidR="00B44DE8" w:rsidRPr="00B548BC" w:rsidRDefault="00B44DE8" w:rsidP="00B44DE8">
      <w:pPr>
        <w:pStyle w:val="Pagrindinistekstas"/>
        <w:jc w:val="center"/>
        <w:rPr>
          <w:b/>
          <w:sz w:val="24"/>
          <w:szCs w:val="24"/>
          <w:lang w:eastAsia="en-GB"/>
        </w:rPr>
      </w:pPr>
      <w:r w:rsidRPr="00B548BC">
        <w:rPr>
          <w:b/>
          <w:sz w:val="24"/>
          <w:szCs w:val="24"/>
          <w:lang w:eastAsia="en-GB"/>
        </w:rPr>
        <w:t>ROKIŠKIO RAJONO SAVIVALDYBĖS TARYBA</w:t>
      </w:r>
    </w:p>
    <w:p w:rsidR="00B44DE8" w:rsidRPr="00B548BC" w:rsidRDefault="00B44DE8" w:rsidP="00B44DE8">
      <w:pPr>
        <w:pStyle w:val="Pagrindinistekstas"/>
        <w:rPr>
          <w:b/>
          <w:i/>
          <w:sz w:val="24"/>
          <w:szCs w:val="24"/>
          <w:lang w:eastAsia="en-GB"/>
        </w:rPr>
      </w:pPr>
    </w:p>
    <w:p w:rsidR="00B44DE8" w:rsidRPr="00B548BC" w:rsidRDefault="00B44DE8" w:rsidP="00E412A0">
      <w:pPr>
        <w:pStyle w:val="Pagrindinistekstas"/>
        <w:spacing w:after="0"/>
        <w:jc w:val="center"/>
        <w:rPr>
          <w:sz w:val="24"/>
          <w:szCs w:val="24"/>
        </w:rPr>
      </w:pPr>
      <w:r w:rsidRPr="00B548BC">
        <w:rPr>
          <w:b/>
          <w:sz w:val="24"/>
          <w:szCs w:val="24"/>
          <w:lang w:eastAsia="en-GB"/>
        </w:rPr>
        <w:t>S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P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R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E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N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D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I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M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A</w:t>
      </w:r>
      <w:r w:rsidR="00820FE5">
        <w:rPr>
          <w:b/>
          <w:sz w:val="24"/>
          <w:szCs w:val="24"/>
          <w:lang w:eastAsia="en-GB"/>
        </w:rPr>
        <w:t xml:space="preserve"> </w:t>
      </w:r>
      <w:r w:rsidRPr="00B548BC">
        <w:rPr>
          <w:b/>
          <w:sz w:val="24"/>
          <w:szCs w:val="24"/>
          <w:lang w:eastAsia="en-GB"/>
        </w:rPr>
        <w:t>S</w:t>
      </w:r>
    </w:p>
    <w:p w:rsidR="00B44DE8" w:rsidRPr="00B548BC" w:rsidRDefault="00B44DE8" w:rsidP="00E412A0">
      <w:pPr>
        <w:jc w:val="center"/>
        <w:rPr>
          <w:b/>
          <w:lang w:eastAsia="en-US"/>
        </w:rPr>
      </w:pPr>
      <w:r w:rsidRPr="00B548BC">
        <w:rPr>
          <w:b/>
          <w:lang w:eastAsia="en-US"/>
        </w:rPr>
        <w:t>DĖL ROKIŠKIO RAJONO SAVIVALDYBĖS SENIŪNAIČIŲ SUEIGOS NUOSTATŲ PATVIRTINIMO</w:t>
      </w:r>
    </w:p>
    <w:p w:rsidR="00B44DE8" w:rsidRPr="00B548BC" w:rsidRDefault="00B44DE8" w:rsidP="00E412A0">
      <w:pPr>
        <w:jc w:val="center"/>
        <w:rPr>
          <w:b/>
          <w:lang w:eastAsia="en-US"/>
        </w:rPr>
      </w:pPr>
    </w:p>
    <w:p w:rsidR="00B44DE8" w:rsidRPr="00B548BC" w:rsidRDefault="00B44DE8" w:rsidP="00E412A0">
      <w:pPr>
        <w:jc w:val="center"/>
        <w:rPr>
          <w:lang w:eastAsia="en-US"/>
        </w:rPr>
      </w:pPr>
      <w:r w:rsidRPr="00B548BC">
        <w:rPr>
          <w:lang w:eastAsia="en-US"/>
        </w:rPr>
        <w:t>2017 m. vasario 24 d. Nr. TS-</w:t>
      </w:r>
    </w:p>
    <w:p w:rsidR="00B44DE8" w:rsidRDefault="00B44DE8" w:rsidP="00E412A0">
      <w:pPr>
        <w:jc w:val="center"/>
        <w:rPr>
          <w:lang w:eastAsia="en-US"/>
        </w:rPr>
      </w:pPr>
      <w:r w:rsidRPr="00B548BC">
        <w:rPr>
          <w:lang w:eastAsia="en-US"/>
        </w:rPr>
        <w:t>Rokiškis</w:t>
      </w:r>
      <w:r w:rsidR="00820FE5">
        <w:rPr>
          <w:lang w:eastAsia="en-US"/>
        </w:rPr>
        <w:t xml:space="preserve"> </w:t>
      </w:r>
    </w:p>
    <w:p w:rsidR="00820FE5" w:rsidRPr="00B548BC" w:rsidRDefault="00820FE5" w:rsidP="00E412A0">
      <w:pPr>
        <w:jc w:val="center"/>
        <w:rPr>
          <w:lang w:eastAsia="en-US"/>
        </w:rPr>
      </w:pPr>
    </w:p>
    <w:p w:rsidR="00B44DE8" w:rsidRPr="00B548BC" w:rsidRDefault="00B44DE8" w:rsidP="00E412A0">
      <w:pPr>
        <w:jc w:val="center"/>
        <w:rPr>
          <w:lang w:eastAsia="en-US"/>
        </w:rPr>
      </w:pPr>
    </w:p>
    <w:p w:rsidR="00B44DE8" w:rsidRPr="00B548BC" w:rsidRDefault="00B44DE8" w:rsidP="00E412A0">
      <w:pPr>
        <w:ind w:firstLine="851"/>
        <w:jc w:val="both"/>
        <w:rPr>
          <w:lang w:eastAsia="en-US"/>
        </w:rPr>
      </w:pPr>
      <w:r w:rsidRPr="00B548BC">
        <w:rPr>
          <w:lang w:eastAsia="en-US"/>
        </w:rPr>
        <w:t>Vadovaudamasi Lietuvos Respublikos vietos savivaldos įstatymo 18 straipsnio 1 dalimi, 35 straipsniu Rokiškio rajono savivaldybės taryba n u s p r e n d ž i a:</w:t>
      </w:r>
    </w:p>
    <w:p w:rsidR="00B44DE8" w:rsidRPr="00B548BC" w:rsidRDefault="00B44DE8" w:rsidP="00E412A0">
      <w:pPr>
        <w:jc w:val="both"/>
        <w:rPr>
          <w:lang w:eastAsia="en-US"/>
        </w:rPr>
      </w:pPr>
      <w:r w:rsidRPr="00B548BC">
        <w:rPr>
          <w:lang w:eastAsia="en-US"/>
        </w:rPr>
        <w:tab/>
        <w:t xml:space="preserve">1. Patvirtinti Rokiškio rajono savivaldybės </w:t>
      </w:r>
      <w:proofErr w:type="spellStart"/>
      <w:r w:rsidRPr="00B548BC">
        <w:rPr>
          <w:lang w:eastAsia="en-US"/>
        </w:rPr>
        <w:t>seniūnaičių</w:t>
      </w:r>
      <w:proofErr w:type="spellEnd"/>
      <w:r w:rsidRPr="00B548BC">
        <w:rPr>
          <w:lang w:eastAsia="en-US"/>
        </w:rPr>
        <w:t xml:space="preserve"> sueigos nuostatus (pridedama)</w:t>
      </w:r>
      <w:r w:rsidR="001F05FB">
        <w:rPr>
          <w:lang w:eastAsia="en-US"/>
        </w:rPr>
        <w:t>.</w:t>
      </w:r>
      <w:bookmarkStart w:id="0" w:name="_GoBack"/>
      <w:bookmarkEnd w:id="0"/>
    </w:p>
    <w:p w:rsidR="00B44DE8" w:rsidRPr="00B548BC" w:rsidRDefault="00B44DE8" w:rsidP="00E412A0">
      <w:pPr>
        <w:ind w:firstLine="851"/>
        <w:jc w:val="both"/>
        <w:rPr>
          <w:lang w:eastAsia="en-US"/>
        </w:rPr>
      </w:pPr>
      <w:r w:rsidRPr="00B548BC">
        <w:rPr>
          <w:lang w:eastAsia="en-US"/>
        </w:rPr>
        <w:t xml:space="preserve">2. Pripažinti netekusiais galios Rokiškio rajono savivaldybės tarybos 2009 m. balandžio 24 d. sprendimą Nr. TS-5.114 „Dėl </w:t>
      </w:r>
      <w:proofErr w:type="spellStart"/>
      <w:r w:rsidR="00E412A0" w:rsidRPr="00B548BC">
        <w:rPr>
          <w:lang w:eastAsia="en-US"/>
        </w:rPr>
        <w:t>S</w:t>
      </w:r>
      <w:r w:rsidRPr="00B548BC">
        <w:rPr>
          <w:lang w:eastAsia="en-US"/>
        </w:rPr>
        <w:t>eniūnaitijų</w:t>
      </w:r>
      <w:proofErr w:type="spellEnd"/>
      <w:r w:rsidRPr="00B548BC">
        <w:rPr>
          <w:lang w:eastAsia="en-US"/>
        </w:rPr>
        <w:t xml:space="preserve"> sudarymo ir </w:t>
      </w:r>
      <w:proofErr w:type="spellStart"/>
      <w:r w:rsidRPr="00B548BC">
        <w:rPr>
          <w:lang w:eastAsia="en-US"/>
        </w:rPr>
        <w:t>seniūnaičių</w:t>
      </w:r>
      <w:proofErr w:type="spellEnd"/>
      <w:r w:rsidRPr="00B548BC">
        <w:rPr>
          <w:lang w:eastAsia="en-US"/>
        </w:rPr>
        <w:t xml:space="preserve"> sueigos nuostatų patvirtinimo“ ir Rokiškio rajono savivaldybės tarybos 2012 m. balandžio 26 d. sprendimą Nr. TS-5.103 „Dėl Rokiškio rajono savivaldybės tarybos 2009 m. balandžio 24 d. sprendimo Nr. TS-5.114 „Dėl </w:t>
      </w:r>
      <w:proofErr w:type="spellStart"/>
      <w:r w:rsidR="00E412A0" w:rsidRPr="00B548BC">
        <w:rPr>
          <w:lang w:eastAsia="en-US"/>
        </w:rPr>
        <w:t>S</w:t>
      </w:r>
      <w:r w:rsidRPr="00B548BC">
        <w:rPr>
          <w:lang w:eastAsia="en-US"/>
        </w:rPr>
        <w:t>eniūnaitijų</w:t>
      </w:r>
      <w:proofErr w:type="spellEnd"/>
      <w:r w:rsidRPr="00B548BC">
        <w:rPr>
          <w:lang w:eastAsia="en-US"/>
        </w:rPr>
        <w:t xml:space="preserve"> sudarymo ir </w:t>
      </w:r>
      <w:proofErr w:type="spellStart"/>
      <w:r w:rsidRPr="00B548BC">
        <w:rPr>
          <w:lang w:eastAsia="en-US"/>
        </w:rPr>
        <w:t>seniūnaičių</w:t>
      </w:r>
      <w:proofErr w:type="spellEnd"/>
      <w:r w:rsidRPr="00B548BC">
        <w:rPr>
          <w:lang w:eastAsia="en-US"/>
        </w:rPr>
        <w:t xml:space="preserve"> sueigos nuostatų patvirtinimo“ dalinio pakeitimo. </w:t>
      </w:r>
    </w:p>
    <w:p w:rsidR="000A55BB" w:rsidRPr="00B548BC" w:rsidRDefault="00B44DE8" w:rsidP="000A55BB">
      <w:pPr>
        <w:ind w:firstLine="851"/>
        <w:jc w:val="both"/>
        <w:outlineLvl w:val="0"/>
      </w:pPr>
      <w:r w:rsidRPr="00B548BC">
        <w:t>3. Paskelbti šį sprendimą Teisės aktų registre ir Rokiškio rajono sa</w:t>
      </w:r>
      <w:r w:rsidR="000A55BB" w:rsidRPr="00B548BC">
        <w:t>vivaldybės interneto svetainėje.</w:t>
      </w:r>
    </w:p>
    <w:p w:rsidR="00B44DE8" w:rsidRPr="00B548BC" w:rsidRDefault="00B44DE8" w:rsidP="000A55BB">
      <w:pPr>
        <w:ind w:firstLine="851"/>
        <w:jc w:val="both"/>
        <w:outlineLvl w:val="0"/>
      </w:pPr>
      <w:r w:rsidRPr="00B548BC">
        <w:t>Šis sprendimas gali būti skundžiamas Lietuvos Respublikos administracinių bylų teisenos įstatymo nustatyta tvarka.</w:t>
      </w:r>
    </w:p>
    <w:p w:rsidR="00B44DE8" w:rsidRPr="00B548BC" w:rsidRDefault="00B44DE8" w:rsidP="00E412A0">
      <w:pPr>
        <w:jc w:val="both"/>
        <w:outlineLvl w:val="0"/>
      </w:pPr>
    </w:p>
    <w:p w:rsidR="00B44DE8" w:rsidRDefault="00B44DE8" w:rsidP="00E412A0">
      <w:pPr>
        <w:jc w:val="both"/>
        <w:outlineLvl w:val="0"/>
      </w:pPr>
    </w:p>
    <w:p w:rsidR="00820FE5" w:rsidRPr="00B548BC" w:rsidRDefault="00820FE5" w:rsidP="00E412A0">
      <w:pPr>
        <w:jc w:val="both"/>
        <w:outlineLvl w:val="0"/>
      </w:pPr>
    </w:p>
    <w:p w:rsidR="00B44DE8" w:rsidRPr="00B548BC" w:rsidRDefault="00B44DE8" w:rsidP="00E412A0">
      <w:pPr>
        <w:jc w:val="both"/>
        <w:outlineLvl w:val="0"/>
      </w:pPr>
    </w:p>
    <w:p w:rsidR="00B44DE8" w:rsidRPr="00B548BC" w:rsidRDefault="00B44DE8" w:rsidP="00E412A0">
      <w:pPr>
        <w:jc w:val="both"/>
        <w:outlineLvl w:val="0"/>
      </w:pPr>
      <w:r w:rsidRPr="00B548BC">
        <w:t>Savivaldybės meras</w:t>
      </w:r>
      <w:r w:rsidRPr="00B548BC">
        <w:tab/>
      </w:r>
      <w:r w:rsidRPr="00B548BC">
        <w:tab/>
      </w:r>
      <w:r w:rsidRPr="00B548BC">
        <w:tab/>
      </w:r>
      <w:r w:rsidRPr="00B548BC">
        <w:tab/>
      </w:r>
      <w:r w:rsidR="000A55BB" w:rsidRPr="00B548BC">
        <w:tab/>
      </w:r>
      <w:r w:rsidR="000A55BB" w:rsidRPr="00B548BC">
        <w:tab/>
      </w:r>
      <w:r w:rsidRPr="00B548BC">
        <w:t xml:space="preserve">Antanas Vagonis </w:t>
      </w:r>
    </w:p>
    <w:p w:rsidR="00B44DE8" w:rsidRPr="00B548BC" w:rsidRDefault="00B44DE8" w:rsidP="00E412A0">
      <w:pPr>
        <w:jc w:val="both"/>
        <w:outlineLvl w:val="0"/>
      </w:pPr>
    </w:p>
    <w:p w:rsidR="00B44DE8" w:rsidRPr="00B548BC" w:rsidRDefault="00B44DE8" w:rsidP="00E412A0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Default="00B44DE8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Default="00820FE5" w:rsidP="00B44DE8">
      <w:pPr>
        <w:jc w:val="both"/>
        <w:outlineLvl w:val="0"/>
      </w:pPr>
    </w:p>
    <w:p w:rsidR="00820FE5" w:rsidRPr="00B548BC" w:rsidRDefault="00820FE5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B44DE8" w:rsidRPr="00B548BC" w:rsidRDefault="00B44DE8" w:rsidP="00B44DE8">
      <w:pPr>
        <w:jc w:val="both"/>
        <w:outlineLvl w:val="0"/>
      </w:pPr>
    </w:p>
    <w:p w:rsidR="00CA548E" w:rsidRDefault="00B44DE8" w:rsidP="00820FE5">
      <w:pPr>
        <w:jc w:val="both"/>
        <w:outlineLvl w:val="0"/>
      </w:pPr>
      <w:r w:rsidRPr="00B548BC">
        <w:t xml:space="preserve">Regina </w:t>
      </w:r>
      <w:proofErr w:type="spellStart"/>
      <w:r w:rsidRPr="00B548BC">
        <w:t>Strumskienė</w:t>
      </w:r>
      <w:proofErr w:type="spellEnd"/>
    </w:p>
    <w:p w:rsidR="005E7BAE" w:rsidRDefault="005E7BAE" w:rsidP="005E7BAE">
      <w:pPr>
        <w:ind w:right="-999"/>
        <w:jc w:val="center"/>
        <w:rPr>
          <w:b/>
        </w:rPr>
      </w:pPr>
      <w:r>
        <w:rPr>
          <w:b/>
        </w:rPr>
        <w:lastRenderedPageBreak/>
        <w:t xml:space="preserve">ROKIŠKIO RAJONO SAVIVALDYBĖS TARYBOS SPRENDIMO </w:t>
      </w:r>
    </w:p>
    <w:p w:rsidR="005E7BAE" w:rsidRDefault="005E7BAE" w:rsidP="005E7BAE">
      <w:pPr>
        <w:jc w:val="center"/>
        <w:outlineLvl w:val="0"/>
        <w:rPr>
          <w:b/>
        </w:rPr>
      </w:pPr>
      <w:r>
        <w:rPr>
          <w:b/>
        </w:rPr>
        <w:t>DĖL ROKIŠKIO RAJONO SAVIVALDYBĖS SENIŪNAIČIŲ RINKIMŲ ORGANIZAVIMO TVARKOS APRAŠO PATVIRTINIMO</w:t>
      </w:r>
    </w:p>
    <w:p w:rsidR="005E7BAE" w:rsidRDefault="005E7BAE" w:rsidP="005E7BAE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:rsidR="005E7BAE" w:rsidRDefault="005E7BAE" w:rsidP="005E7BAE">
      <w:pPr>
        <w:jc w:val="center"/>
        <w:rPr>
          <w:b/>
        </w:rPr>
      </w:pPr>
    </w:p>
    <w:p w:rsidR="005E7BAE" w:rsidRDefault="005E7BAE" w:rsidP="005E7BAE">
      <w:pPr>
        <w:ind w:right="-8"/>
        <w:jc w:val="center"/>
        <w:rPr>
          <w:b/>
        </w:rPr>
      </w:pPr>
    </w:p>
    <w:p w:rsidR="005E7BAE" w:rsidRDefault="005E7BAE" w:rsidP="005E7BAE">
      <w:pPr>
        <w:ind w:firstLine="709"/>
        <w:rPr>
          <w:b/>
        </w:rPr>
      </w:pPr>
      <w:r>
        <w:rPr>
          <w:b/>
        </w:rPr>
        <w:t xml:space="preserve">Parengto sprendimo projekto tikslai ir uždaviniai. </w:t>
      </w:r>
      <w:r>
        <w:rPr>
          <w:sz w:val="22"/>
        </w:rPr>
        <w:t xml:space="preserve">2017 m. sausio 1 d. įsigaliojus pakeistoms Vietos savivaldos įstatymo nuostatoms, reglamentuojančioms  </w:t>
      </w:r>
      <w:proofErr w:type="spellStart"/>
      <w:r>
        <w:rPr>
          <w:sz w:val="22"/>
        </w:rPr>
        <w:t>seniūnaičių</w:t>
      </w:r>
      <w:proofErr w:type="spellEnd"/>
      <w:r>
        <w:rPr>
          <w:sz w:val="22"/>
        </w:rPr>
        <w:t xml:space="preserve"> veiklą ir sueigą, būtina patikslinti  </w:t>
      </w:r>
      <w:proofErr w:type="spellStart"/>
      <w:r>
        <w:rPr>
          <w:sz w:val="22"/>
        </w:rPr>
        <w:t>seniūnaičių</w:t>
      </w:r>
      <w:proofErr w:type="spellEnd"/>
      <w:r>
        <w:rPr>
          <w:sz w:val="22"/>
        </w:rPr>
        <w:t xml:space="preserve"> sueigos nuostatus.</w:t>
      </w:r>
      <w:r>
        <w:t xml:space="preserve"> Teikiamo sprendimo projekto tikslas yra patvirtinti Rokiškio rajono savivaldybės </w:t>
      </w:r>
      <w:proofErr w:type="spellStart"/>
      <w:r>
        <w:t>seniūnaičių</w:t>
      </w:r>
      <w:proofErr w:type="spellEnd"/>
      <w:r>
        <w:t xml:space="preserve"> sueigos ir išplėstinės </w:t>
      </w:r>
      <w:proofErr w:type="spellStart"/>
      <w:r>
        <w:t>seniūnaičių</w:t>
      </w:r>
      <w:proofErr w:type="spellEnd"/>
      <w:r>
        <w:t xml:space="preserve"> sueigos nuostatus ir pripažinti </w:t>
      </w:r>
      <w:r>
        <w:rPr>
          <w:lang w:eastAsia="en-US"/>
        </w:rPr>
        <w:t xml:space="preserve">netekusiais galios Rokiškio rajono savivaldybės tarybos 2009 m. balandžio 24 d. sprendimą Nr. TS-5.114 „Dėl </w:t>
      </w:r>
      <w:proofErr w:type="spellStart"/>
      <w:r>
        <w:rPr>
          <w:lang w:eastAsia="en-US"/>
        </w:rPr>
        <w:t>seniūnaitijų</w:t>
      </w:r>
      <w:proofErr w:type="spellEnd"/>
      <w:r>
        <w:rPr>
          <w:lang w:eastAsia="en-US"/>
        </w:rPr>
        <w:t xml:space="preserve"> sudarymo ir </w:t>
      </w:r>
      <w:proofErr w:type="spellStart"/>
      <w:r>
        <w:rPr>
          <w:lang w:eastAsia="en-US"/>
        </w:rPr>
        <w:t>seniūnaičių</w:t>
      </w:r>
      <w:proofErr w:type="spellEnd"/>
      <w:r>
        <w:rPr>
          <w:lang w:eastAsia="en-US"/>
        </w:rPr>
        <w:t xml:space="preserve"> sueigos nuostatų patvirtinimo“ ir Rokiškio rajono savivaldybės tarybos 2012 m. balandžio 26 d. sprendimą Nr. TS-5.103 „Dėl Rokiškio rajono savivaldybės tarybos 2009 m. balandžio 24 d. sprendimo Nr. TS-5.114 „Dėl </w:t>
      </w:r>
      <w:proofErr w:type="spellStart"/>
      <w:r>
        <w:rPr>
          <w:lang w:eastAsia="en-US"/>
        </w:rPr>
        <w:t>seniūnaitijų</w:t>
      </w:r>
      <w:proofErr w:type="spellEnd"/>
      <w:r>
        <w:rPr>
          <w:lang w:eastAsia="en-US"/>
        </w:rPr>
        <w:t xml:space="preserve"> sudarymo ir </w:t>
      </w:r>
      <w:proofErr w:type="spellStart"/>
      <w:r>
        <w:rPr>
          <w:lang w:eastAsia="en-US"/>
        </w:rPr>
        <w:t>seniūnaičių</w:t>
      </w:r>
      <w:proofErr w:type="spellEnd"/>
      <w:r>
        <w:rPr>
          <w:lang w:eastAsia="en-US"/>
        </w:rPr>
        <w:t xml:space="preserve"> sueigos nuostatų patvirtinimo“ dalinio pakeitimo. </w:t>
      </w:r>
    </w:p>
    <w:p w:rsidR="005E7BAE" w:rsidRDefault="005E7BAE" w:rsidP="005E7BAE">
      <w:pPr>
        <w:ind w:firstLine="851"/>
        <w:jc w:val="both"/>
      </w:pPr>
      <w:r>
        <w:rPr>
          <w:b/>
        </w:rPr>
        <w:t>Šiuo metu esantis teisinis reglamentavimas.</w:t>
      </w:r>
      <w:r>
        <w:t xml:space="preserve"> Lietuvos Respublikos vietos savivaldos įstatymas.</w:t>
      </w:r>
    </w:p>
    <w:p w:rsidR="005E7BAE" w:rsidRDefault="005E7BAE" w:rsidP="005E7BAE">
      <w:pPr>
        <w:ind w:firstLine="709"/>
        <w:jc w:val="both"/>
      </w:pPr>
      <w:r>
        <w:rPr>
          <w:b/>
        </w:rPr>
        <w:t xml:space="preserve">Sprendimo projekto esmė. </w:t>
      </w:r>
      <w:r>
        <w:t xml:space="preserve">Šiuo projektu siūloma patvirtinti Rokiškio rajono savivaldybės </w:t>
      </w:r>
      <w:proofErr w:type="spellStart"/>
      <w:r>
        <w:t>seniūnaičių</w:t>
      </w:r>
      <w:proofErr w:type="spellEnd"/>
      <w:r>
        <w:t xml:space="preserve"> sueigos nuostatus pagal Lietuvos Respublikos vietos savivaldos įstatymo pakeitimus, kurie įsigalioja nuo 2017 m. liepos 1 d.</w:t>
      </w:r>
    </w:p>
    <w:p w:rsidR="005E7BAE" w:rsidRDefault="005E7BAE" w:rsidP="005E7BAE">
      <w:pPr>
        <w:autoSpaceDE w:val="0"/>
        <w:autoSpaceDN w:val="0"/>
        <w:adjustRightInd w:val="0"/>
        <w:ind w:firstLine="720"/>
        <w:jc w:val="both"/>
      </w:pPr>
      <w:r>
        <w:t xml:space="preserve">Šiame projekte atsiranda nauja nuostata, kad gali būti </w:t>
      </w:r>
      <w:r>
        <w:rPr>
          <w:bCs/>
        </w:rPr>
        <w:t xml:space="preserve">organizuojama ne tik </w:t>
      </w:r>
      <w:proofErr w:type="spellStart"/>
      <w:r>
        <w:rPr>
          <w:bCs/>
        </w:rPr>
        <w:t>seniūnaičių</w:t>
      </w:r>
      <w:proofErr w:type="spellEnd"/>
      <w:r>
        <w:rPr>
          <w:bCs/>
        </w:rPr>
        <w:t xml:space="preserve"> sueiga, bet ir išplėstinė </w:t>
      </w:r>
      <w:proofErr w:type="spellStart"/>
      <w:r>
        <w:rPr>
          <w:bCs/>
        </w:rPr>
        <w:t>seniūnaičių</w:t>
      </w:r>
      <w:proofErr w:type="spellEnd"/>
      <w:r>
        <w:rPr>
          <w:bCs/>
        </w:rPr>
        <w:t xml:space="preserve"> sueiga. Išplėstinė </w:t>
      </w:r>
      <w:proofErr w:type="spellStart"/>
      <w:r>
        <w:rPr>
          <w:bCs/>
        </w:rPr>
        <w:t>seniūnaičių</w:t>
      </w:r>
      <w:proofErr w:type="spellEnd"/>
      <w:r>
        <w:rPr>
          <w:bCs/>
        </w:rPr>
        <w:t xml:space="preserve"> sueiga yra </w:t>
      </w:r>
      <w:r>
        <w:t xml:space="preserve">savivaldybės seniūnijos aptarnaujamos teritorijos </w:t>
      </w:r>
      <w:proofErr w:type="spellStart"/>
      <w:r>
        <w:t>seniūnaičių</w:t>
      </w:r>
      <w:proofErr w:type="spellEnd"/>
      <w:r>
        <w:t xml:space="preserve"> ir seniūnijos aptarnaujamoje teritorijoje veikiančių bendruomeninių organizacijų deleguotų atstovų susirinkimas.</w:t>
      </w:r>
      <w:r>
        <w:rPr>
          <w:bCs/>
        </w:rPr>
        <w:t xml:space="preserve"> </w:t>
      </w:r>
      <w:proofErr w:type="spellStart"/>
      <w:r>
        <w:t>Seniūnaičių</w:t>
      </w:r>
      <w:proofErr w:type="spellEnd"/>
      <w:r>
        <w:t xml:space="preserve"> sueiga ir / ar išplėstinė </w:t>
      </w:r>
      <w:proofErr w:type="spellStart"/>
      <w:r>
        <w:t>seniūnaičių</w:t>
      </w:r>
      <w:proofErr w:type="spellEnd"/>
      <w:r>
        <w:t xml:space="preserve"> sueiga gali aptarti ir priimti sprendimus dėl seniūnijos metinio veiklos plano projekto ir dėl šio plano įgyvendinimo ataskaitos; dėl seniūnijos aptarnaujamos teritorijos gyvenamųjų vietovių ar jų dalių (</w:t>
      </w:r>
      <w:proofErr w:type="spellStart"/>
      <w:r>
        <w:t>seniūnaitijų</w:t>
      </w:r>
      <w:proofErr w:type="spellEnd"/>
      <w:r>
        <w:t>) bendruomenių viešųjų poreikių ir iniciatyvų finansavimo tikslingumo; dėl kitų seniūnijos aptarnaujamos teritorijos gyvenamųjų vietovių ar jų dalių (</w:t>
      </w:r>
      <w:proofErr w:type="spellStart"/>
      <w:r>
        <w:t>seniūnaitijų</w:t>
      </w:r>
      <w:proofErr w:type="spellEnd"/>
      <w:r>
        <w:t xml:space="preserve">) gyventojams svarbių reikalų; dėl kitų teisės aktuose </w:t>
      </w:r>
      <w:proofErr w:type="spellStart"/>
      <w:r>
        <w:t>seniūnaičių</w:t>
      </w:r>
      <w:proofErr w:type="spellEnd"/>
      <w:r>
        <w:t xml:space="preserve"> sueigos ir / ar išplėstinės </w:t>
      </w:r>
      <w:proofErr w:type="spellStart"/>
      <w:r>
        <w:t>seniūnaičių</w:t>
      </w:r>
      <w:proofErr w:type="spellEnd"/>
      <w:r>
        <w:t xml:space="preserve"> sueigos kompetencijai priskirtų klausimų. </w:t>
      </w:r>
    </w:p>
    <w:p w:rsidR="005E7BAE" w:rsidRDefault="005E7BAE" w:rsidP="005E7BAE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Šiuose nuostatuose naujai nustatomas bendruomeninių organizacijų deleguotų atstovų skaičius, jų delegavimo į išplėstines </w:t>
      </w:r>
      <w:proofErr w:type="spellStart"/>
      <w:r>
        <w:rPr>
          <w:bCs/>
        </w:rPr>
        <w:t>seniūnaičių</w:t>
      </w:r>
      <w:proofErr w:type="spellEnd"/>
      <w:r>
        <w:rPr>
          <w:bCs/>
        </w:rPr>
        <w:t xml:space="preserve"> sueigas ir prireikus jų rotavimo ar atšaukimo tvarka, taip pat išplėstinės </w:t>
      </w:r>
      <w:proofErr w:type="spellStart"/>
      <w:r>
        <w:rPr>
          <w:bCs/>
        </w:rPr>
        <w:t>seniūnaičių</w:t>
      </w:r>
      <w:proofErr w:type="spellEnd"/>
      <w:r>
        <w:rPr>
          <w:bCs/>
        </w:rPr>
        <w:t xml:space="preserve"> sueigos organizavimo, sprendimų rengimo, svarstymo ir priėmimo tvarka.</w:t>
      </w:r>
    </w:p>
    <w:p w:rsidR="005E7BAE" w:rsidRDefault="005E7BAE" w:rsidP="005E7BAE">
      <w:pPr>
        <w:ind w:firstLine="720"/>
        <w:jc w:val="both"/>
      </w:pPr>
      <w:r>
        <w:rPr>
          <w:b/>
        </w:rPr>
        <w:t>Galimos pasekmės, priėmus siūlomą tarybos sprendimo projektą:</w:t>
      </w:r>
    </w:p>
    <w:p w:rsidR="005E7BAE" w:rsidRDefault="005E7BAE" w:rsidP="005E7BAE">
      <w:pPr>
        <w:ind w:firstLine="720"/>
        <w:jc w:val="both"/>
      </w:pPr>
      <w:r>
        <w:rPr>
          <w:b/>
        </w:rPr>
        <w:t>teigiamos</w:t>
      </w:r>
      <w:r>
        <w:t xml:space="preserve"> – priėmus sprendimo projektą bus įgyvendintos Vietos savivaldos įstatymo pakeitimo nuostatos.</w:t>
      </w:r>
    </w:p>
    <w:p w:rsidR="005E7BAE" w:rsidRDefault="005E7BAE" w:rsidP="005E7BAE">
      <w:pPr>
        <w:ind w:firstLine="720"/>
        <w:jc w:val="both"/>
      </w:pPr>
      <w:r>
        <w:rPr>
          <w:b/>
        </w:rPr>
        <w:t>neigiamos</w:t>
      </w:r>
      <w:r>
        <w:t xml:space="preserve"> – nėra.</w:t>
      </w:r>
    </w:p>
    <w:p w:rsidR="005E7BAE" w:rsidRDefault="005E7BAE" w:rsidP="005E7BAE">
      <w:pPr>
        <w:ind w:firstLine="720"/>
        <w:jc w:val="both"/>
        <w:rPr>
          <w:b/>
        </w:rPr>
      </w:pPr>
      <w:r>
        <w:rPr>
          <w:b/>
        </w:rPr>
        <w:t>Kokia sprendimo nauda Rokiškio rajono gyventojams:</w:t>
      </w:r>
    </w:p>
    <w:p w:rsidR="005E7BAE" w:rsidRDefault="005E7BAE" w:rsidP="005E7BAE">
      <w:pPr>
        <w:ind w:firstLine="720"/>
        <w:jc w:val="both"/>
      </w:pPr>
      <w:r>
        <w:t xml:space="preserve">Rokiškio rajono gyventojai galės išsirinkti savo atstovus nepažeisdami įstatymų.  </w:t>
      </w:r>
    </w:p>
    <w:p w:rsidR="005E7BAE" w:rsidRDefault="005E7BAE" w:rsidP="005E7BAE">
      <w:pPr>
        <w:ind w:firstLine="720"/>
        <w:jc w:val="both"/>
      </w:pPr>
      <w:r>
        <w:rPr>
          <w:b/>
        </w:rPr>
        <w:t>Finansavimo šaltiniai ir lėšų poreikis:</w:t>
      </w:r>
      <w:r>
        <w:t xml:space="preserve"> sprendimo įgyvendinimui lėšų nereikalinga.</w:t>
      </w:r>
    </w:p>
    <w:p w:rsidR="005E7BAE" w:rsidRDefault="005E7BAE" w:rsidP="005E7BAE">
      <w:pPr>
        <w:ind w:firstLine="720"/>
        <w:jc w:val="both"/>
      </w:pPr>
      <w:r>
        <w:rPr>
          <w:b/>
        </w:rPr>
        <w:t>Suderinamumas su Lietuvos Respublikos galiojančiais teisės norminiais aktais.</w:t>
      </w:r>
    </w:p>
    <w:p w:rsidR="005E7BAE" w:rsidRDefault="005E7BAE" w:rsidP="005E7BAE">
      <w:pPr>
        <w:ind w:firstLine="720"/>
        <w:jc w:val="both"/>
      </w:pPr>
      <w:r>
        <w:t>Projektas neprieštarauja galiojantiems teisės aktams.</w:t>
      </w:r>
    </w:p>
    <w:p w:rsidR="005E7BAE" w:rsidRDefault="005E7BAE" w:rsidP="005E7BAE">
      <w:pPr>
        <w:jc w:val="both"/>
      </w:pPr>
      <w:r>
        <w:tab/>
      </w:r>
      <w:r>
        <w:rPr>
          <w:b/>
        </w:rPr>
        <w:t xml:space="preserve">Antikorupcinis vertinimas- </w:t>
      </w:r>
      <w: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:rsidR="005E7BAE" w:rsidRDefault="005E7BAE" w:rsidP="005E7BAE">
      <w:pPr>
        <w:ind w:right="-1283"/>
        <w:jc w:val="both"/>
      </w:pPr>
    </w:p>
    <w:p w:rsidR="005E7BAE" w:rsidRDefault="005E7BAE" w:rsidP="005E7BAE">
      <w:pPr>
        <w:jc w:val="both"/>
        <w:rPr>
          <w:bCs/>
          <w:lang w:eastAsia="ar-SA"/>
        </w:rPr>
      </w:pPr>
      <w:r>
        <w:rPr>
          <w:bCs/>
          <w:lang w:eastAsia="ar-SA"/>
        </w:rPr>
        <w:t>Juridinio ir personalo skyriaus vedėja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Regina </w:t>
      </w:r>
      <w:proofErr w:type="spellStart"/>
      <w:r>
        <w:rPr>
          <w:bCs/>
          <w:lang w:eastAsia="ar-SA"/>
        </w:rPr>
        <w:t>Strumskienė</w:t>
      </w:r>
      <w:proofErr w:type="spellEnd"/>
    </w:p>
    <w:p w:rsidR="005E7BAE" w:rsidRPr="00C80D3B" w:rsidRDefault="005E7BAE" w:rsidP="005E7BAE"/>
    <w:p w:rsidR="005E7BAE" w:rsidRPr="00820FE5" w:rsidRDefault="005E7BAE" w:rsidP="00820FE5">
      <w:pPr>
        <w:jc w:val="both"/>
        <w:outlineLvl w:val="0"/>
      </w:pPr>
    </w:p>
    <w:sectPr w:rsidR="005E7BAE" w:rsidRPr="00820FE5" w:rsidSect="002A59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453"/>
    <w:multiLevelType w:val="hybridMultilevel"/>
    <w:tmpl w:val="F7424DCC"/>
    <w:lvl w:ilvl="0" w:tplc="FD9A8F32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t-LT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F3"/>
    <w:rsid w:val="000A55BB"/>
    <w:rsid w:val="000A6C87"/>
    <w:rsid w:val="00144897"/>
    <w:rsid w:val="001F05FB"/>
    <w:rsid w:val="00257FDA"/>
    <w:rsid w:val="002A59F2"/>
    <w:rsid w:val="002B71F3"/>
    <w:rsid w:val="003E05A6"/>
    <w:rsid w:val="00411F8C"/>
    <w:rsid w:val="004765D3"/>
    <w:rsid w:val="00484993"/>
    <w:rsid w:val="0054351C"/>
    <w:rsid w:val="00557942"/>
    <w:rsid w:val="005E7BAE"/>
    <w:rsid w:val="005F1730"/>
    <w:rsid w:val="00600A7C"/>
    <w:rsid w:val="006E19DD"/>
    <w:rsid w:val="006E6D0C"/>
    <w:rsid w:val="007129CF"/>
    <w:rsid w:val="007406CF"/>
    <w:rsid w:val="0078077F"/>
    <w:rsid w:val="007B00D3"/>
    <w:rsid w:val="00820FE5"/>
    <w:rsid w:val="00852C85"/>
    <w:rsid w:val="00864583"/>
    <w:rsid w:val="008B5A9E"/>
    <w:rsid w:val="008D2EA9"/>
    <w:rsid w:val="0095016A"/>
    <w:rsid w:val="0099248E"/>
    <w:rsid w:val="00996E7F"/>
    <w:rsid w:val="00A55039"/>
    <w:rsid w:val="00B44DE8"/>
    <w:rsid w:val="00B548BC"/>
    <w:rsid w:val="00B949F2"/>
    <w:rsid w:val="00B96B4E"/>
    <w:rsid w:val="00C52B3A"/>
    <w:rsid w:val="00CA548E"/>
    <w:rsid w:val="00CD495A"/>
    <w:rsid w:val="00D2313D"/>
    <w:rsid w:val="00D378FC"/>
    <w:rsid w:val="00DB64BA"/>
    <w:rsid w:val="00E412A0"/>
    <w:rsid w:val="00E42752"/>
    <w:rsid w:val="00EE3ECE"/>
    <w:rsid w:val="00F4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3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qFormat/>
    <w:rsid w:val="002B71F3"/>
    <w:pPr>
      <w:keepNext/>
      <w:jc w:val="center"/>
      <w:outlineLvl w:val="1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qFormat/>
    <w:rsid w:val="002B71F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Antrat7">
    <w:name w:val="heading 7"/>
    <w:basedOn w:val="prastasis"/>
    <w:next w:val="prastasis"/>
    <w:qFormat/>
    <w:rsid w:val="002B71F3"/>
    <w:pPr>
      <w:spacing w:before="240" w:after="60"/>
      <w:outlineLvl w:val="6"/>
    </w:pPr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2">
    <w:name w:val="Body Text 2"/>
    <w:basedOn w:val="prastasis"/>
    <w:rsid w:val="002B71F3"/>
    <w:pPr>
      <w:spacing w:after="120" w:line="480" w:lineRule="auto"/>
    </w:pPr>
    <w:rPr>
      <w:sz w:val="20"/>
      <w:szCs w:val="20"/>
      <w:lang w:eastAsia="en-US"/>
    </w:rPr>
  </w:style>
  <w:style w:type="paragraph" w:styleId="Dokumentostruktra">
    <w:name w:val="Document Map"/>
    <w:basedOn w:val="prastasis"/>
    <w:semiHidden/>
    <w:rsid w:val="00257F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B96B4E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7406CF"/>
    <w:pPr>
      <w:jc w:val="center"/>
    </w:pPr>
    <w:rPr>
      <w:b/>
      <w:sz w:val="28"/>
      <w:szCs w:val="20"/>
      <w:lang w:eastAsia="en-US"/>
    </w:rPr>
  </w:style>
  <w:style w:type="character" w:customStyle="1" w:styleId="PavadinimasDiagrama">
    <w:name w:val="Pavadinimas Diagrama"/>
    <w:link w:val="Pavadinimas"/>
    <w:uiPriority w:val="99"/>
    <w:rsid w:val="007406CF"/>
    <w:rPr>
      <w:b/>
      <w:sz w:val="28"/>
      <w:lang w:val="lt-LT" w:eastAsia="en-US"/>
    </w:rPr>
  </w:style>
  <w:style w:type="paragraph" w:styleId="Antrinispavadinimas">
    <w:name w:val="Subtitle"/>
    <w:basedOn w:val="prastasis"/>
    <w:link w:val="AntrinispavadinimasDiagrama"/>
    <w:qFormat/>
    <w:rsid w:val="007406CF"/>
    <w:pPr>
      <w:jc w:val="center"/>
    </w:pPr>
    <w:rPr>
      <w:b/>
      <w:sz w:val="28"/>
      <w:szCs w:val="20"/>
      <w:lang w:eastAsia="en-US"/>
    </w:rPr>
  </w:style>
  <w:style w:type="character" w:customStyle="1" w:styleId="AntrinispavadinimasDiagrama">
    <w:name w:val="Antrinis pavadinimas Diagrama"/>
    <w:link w:val="Antrinispavadinimas"/>
    <w:rsid w:val="007406CF"/>
    <w:rPr>
      <w:b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rsid w:val="007406CF"/>
    <w:pPr>
      <w:spacing w:after="120"/>
    </w:pPr>
    <w:rPr>
      <w:sz w:val="20"/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7406CF"/>
    <w:rPr>
      <w:lang w:val="lt-LT" w:eastAsia="en-US"/>
    </w:rPr>
  </w:style>
  <w:style w:type="paragraph" w:styleId="Antrats">
    <w:name w:val="header"/>
    <w:basedOn w:val="prastasis"/>
    <w:link w:val="AntratsDiagrama"/>
    <w:uiPriority w:val="99"/>
    <w:unhideWhenUsed/>
    <w:rsid w:val="00CA548E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CA548E"/>
    <w:rPr>
      <w:rFonts w:eastAsia="Lucida Sans Unicode" w:cs="Mangal"/>
      <w:kern w:val="2"/>
      <w:sz w:val="24"/>
      <w:szCs w:val="24"/>
      <w:lang w:val="lt-L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paragraph" w:styleId="Antrat2">
    <w:name w:val="heading 2"/>
    <w:basedOn w:val="prastasis"/>
    <w:next w:val="prastasis"/>
    <w:qFormat/>
    <w:rsid w:val="002B71F3"/>
    <w:pPr>
      <w:keepNext/>
      <w:jc w:val="center"/>
      <w:outlineLvl w:val="1"/>
    </w:pPr>
    <w:rPr>
      <w:b/>
      <w:szCs w:val="20"/>
      <w:lang w:eastAsia="en-US"/>
    </w:rPr>
  </w:style>
  <w:style w:type="paragraph" w:styleId="Antrat5">
    <w:name w:val="heading 5"/>
    <w:basedOn w:val="prastasis"/>
    <w:next w:val="prastasis"/>
    <w:qFormat/>
    <w:rsid w:val="002B71F3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Antrat7">
    <w:name w:val="heading 7"/>
    <w:basedOn w:val="prastasis"/>
    <w:next w:val="prastasis"/>
    <w:qFormat/>
    <w:rsid w:val="002B71F3"/>
    <w:pPr>
      <w:spacing w:before="240" w:after="60"/>
      <w:outlineLvl w:val="6"/>
    </w:pPr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2">
    <w:name w:val="Body Text 2"/>
    <w:basedOn w:val="prastasis"/>
    <w:rsid w:val="002B71F3"/>
    <w:pPr>
      <w:spacing w:after="120" w:line="480" w:lineRule="auto"/>
    </w:pPr>
    <w:rPr>
      <w:sz w:val="20"/>
      <w:szCs w:val="20"/>
      <w:lang w:eastAsia="en-US"/>
    </w:rPr>
  </w:style>
  <w:style w:type="paragraph" w:styleId="Dokumentostruktra">
    <w:name w:val="Document Map"/>
    <w:basedOn w:val="prastasis"/>
    <w:semiHidden/>
    <w:rsid w:val="00257F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B96B4E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7406CF"/>
    <w:pPr>
      <w:jc w:val="center"/>
    </w:pPr>
    <w:rPr>
      <w:b/>
      <w:sz w:val="28"/>
      <w:szCs w:val="20"/>
      <w:lang w:eastAsia="en-US"/>
    </w:rPr>
  </w:style>
  <w:style w:type="character" w:customStyle="1" w:styleId="PavadinimasDiagrama">
    <w:name w:val="Pavadinimas Diagrama"/>
    <w:link w:val="Pavadinimas"/>
    <w:uiPriority w:val="99"/>
    <w:rsid w:val="007406CF"/>
    <w:rPr>
      <w:b/>
      <w:sz w:val="28"/>
      <w:lang w:val="lt-LT" w:eastAsia="en-US"/>
    </w:rPr>
  </w:style>
  <w:style w:type="paragraph" w:styleId="Antrinispavadinimas">
    <w:name w:val="Subtitle"/>
    <w:basedOn w:val="prastasis"/>
    <w:link w:val="AntrinispavadinimasDiagrama"/>
    <w:qFormat/>
    <w:rsid w:val="007406CF"/>
    <w:pPr>
      <w:jc w:val="center"/>
    </w:pPr>
    <w:rPr>
      <w:b/>
      <w:sz w:val="28"/>
      <w:szCs w:val="20"/>
      <w:lang w:eastAsia="en-US"/>
    </w:rPr>
  </w:style>
  <w:style w:type="character" w:customStyle="1" w:styleId="AntrinispavadinimasDiagrama">
    <w:name w:val="Antrinis pavadinimas Diagrama"/>
    <w:link w:val="Antrinispavadinimas"/>
    <w:rsid w:val="007406CF"/>
    <w:rPr>
      <w:b/>
      <w:sz w:val="28"/>
      <w:lang w:val="lt-LT" w:eastAsia="en-US"/>
    </w:rPr>
  </w:style>
  <w:style w:type="paragraph" w:styleId="Pagrindinistekstas">
    <w:name w:val="Body Text"/>
    <w:basedOn w:val="prastasis"/>
    <w:link w:val="PagrindinistekstasDiagrama"/>
    <w:rsid w:val="007406CF"/>
    <w:pPr>
      <w:spacing w:after="120"/>
    </w:pPr>
    <w:rPr>
      <w:sz w:val="20"/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7406CF"/>
    <w:rPr>
      <w:lang w:val="lt-LT" w:eastAsia="en-US"/>
    </w:rPr>
  </w:style>
  <w:style w:type="paragraph" w:styleId="Antrats">
    <w:name w:val="header"/>
    <w:basedOn w:val="prastasis"/>
    <w:link w:val="AntratsDiagrama"/>
    <w:uiPriority w:val="99"/>
    <w:unhideWhenUsed/>
    <w:rsid w:val="00CA548E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Mangal"/>
      <w:kern w:val="2"/>
      <w:lang w:eastAsia="hi-IN" w:bidi="hi-IN"/>
    </w:rPr>
  </w:style>
  <w:style w:type="character" w:customStyle="1" w:styleId="AntratsDiagrama">
    <w:name w:val="Antraštės Diagrama"/>
    <w:link w:val="Antrats"/>
    <w:uiPriority w:val="99"/>
    <w:rsid w:val="00CA548E"/>
    <w:rPr>
      <w:rFonts w:eastAsia="Lucida Sans Unicode" w:cs="Mangal"/>
      <w:kern w:val="2"/>
      <w:sz w:val="24"/>
      <w:szCs w:val="24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84F2-3F0C-4D28-8DE1-A059D91A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PANEVĖŽIO MIESTO SAVIVALDYBĖS ADMINISTRACIJOS DIREKTORIAUS PAVADUOTOJO PAREIGYBĖS APRAŠYMAS</vt:lpstr>
      <vt:lpstr>PANEVĖŽIO MIESTO SAVIVALDYBĖS ADMINISTRACIJOS DIREKTORIAUS PAVADUOTOJO PAREIGYBĖS APRAŠYMAS</vt:lpstr>
    </vt:vector>
  </TitlesOfParts>
  <Company>Home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MIESTO SAVIVALDYBĖS ADMINISTRACIJOS DIREKTORIAUS PAVADUOTOJO PAREIGYBĖS APRAŠYMAS</dc:title>
  <dc:creator>All users</dc:creator>
  <cp:lastModifiedBy>Jurgita Jurkonyte</cp:lastModifiedBy>
  <cp:revision>4</cp:revision>
  <cp:lastPrinted>2007-04-18T13:38:00Z</cp:lastPrinted>
  <dcterms:created xsi:type="dcterms:W3CDTF">2017-02-17T06:57:00Z</dcterms:created>
  <dcterms:modified xsi:type="dcterms:W3CDTF">2017-02-17T06:58:00Z</dcterms:modified>
</cp:coreProperties>
</file>